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25E49" w14:textId="77777777" w:rsidR="00777931" w:rsidRDefault="008E2E43" w:rsidP="00777931">
      <w:pPr>
        <w:pStyle w:val="Subtitle"/>
        <w:rPr>
          <w:b/>
          <w:color w:val="000000"/>
          <w:sz w:val="32"/>
          <w:szCs w:val="32"/>
          <w:u w:val="single"/>
        </w:rPr>
      </w:pPr>
      <w:bookmarkStart w:id="0" w:name="_3w0mt6p6wxom" w:colFirst="0" w:colLast="0"/>
      <w:bookmarkStart w:id="1" w:name="_GoBack"/>
      <w:bookmarkEnd w:id="0"/>
      <w:bookmarkEnd w:id="1"/>
      <w:r w:rsidRPr="00A43B96">
        <w:rPr>
          <w:rFonts w:ascii="Times New Roman" w:hAnsi="Times New Roman" w:cs="Times New Roman"/>
          <w:noProof/>
          <w:lang w:val="en-US"/>
        </w:rPr>
        <w:drawing>
          <wp:inline distT="114300" distB="114300" distL="114300" distR="114300" wp14:anchorId="3E623AFB" wp14:editId="597D7936">
            <wp:extent cx="1593255" cy="1118247"/>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593255" cy="1118247"/>
                    </a:xfrm>
                    <a:prstGeom prst="rect">
                      <a:avLst/>
                    </a:prstGeom>
                    <a:ln/>
                  </pic:spPr>
                </pic:pic>
              </a:graphicData>
            </a:graphic>
          </wp:inline>
        </w:drawing>
      </w:r>
      <w:r w:rsidRPr="00A43B96">
        <w:rPr>
          <w:rFonts w:ascii="Times New Roman" w:hAnsi="Times New Roman" w:cs="Times New Roman"/>
        </w:rPr>
        <w:t xml:space="preserve">  </w:t>
      </w:r>
      <w:r w:rsidRPr="00A43B96">
        <w:rPr>
          <w:rFonts w:ascii="Times New Roman" w:hAnsi="Times New Roman" w:cs="Times New Roman"/>
          <w:color w:val="000000"/>
          <w:sz w:val="32"/>
          <w:szCs w:val="32"/>
        </w:rPr>
        <w:t xml:space="preserve"> </w:t>
      </w:r>
      <w:r w:rsidRPr="00A43B96">
        <w:rPr>
          <w:rFonts w:ascii="Times New Roman" w:hAnsi="Times New Roman" w:cs="Times New Roman"/>
          <w:b/>
          <w:color w:val="000000"/>
          <w:sz w:val="32"/>
          <w:szCs w:val="32"/>
          <w:u w:val="single"/>
        </w:rPr>
        <w:t>Informed Consent Form</w:t>
      </w:r>
      <w:r>
        <w:rPr>
          <w:noProof/>
          <w:lang w:val="en-US"/>
        </w:rPr>
        <w:drawing>
          <wp:inline distT="114300" distB="114300" distL="114300" distR="114300" wp14:anchorId="3D9FF824" wp14:editId="3CFF49A8">
            <wp:extent cx="1887759" cy="771842"/>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887759" cy="771842"/>
                    </a:xfrm>
                    <a:prstGeom prst="rect">
                      <a:avLst/>
                    </a:prstGeom>
                    <a:ln/>
                  </pic:spPr>
                </pic:pic>
              </a:graphicData>
            </a:graphic>
          </wp:inline>
        </w:drawing>
      </w:r>
      <w:bookmarkStart w:id="2" w:name="_a21rp0m7g01" w:colFirst="0" w:colLast="0"/>
      <w:bookmarkEnd w:id="2"/>
    </w:p>
    <w:p w14:paraId="1CEE0C50" w14:textId="77777777" w:rsidR="000D0331" w:rsidRDefault="000D0331" w:rsidP="00777931">
      <w:pPr>
        <w:pStyle w:val="Subtitle"/>
        <w:rPr>
          <w:rFonts w:ascii="Times New Roman" w:hAnsi="Times New Roman" w:cs="Times New Roman"/>
          <w:bCs/>
          <w:iCs/>
          <w:color w:val="auto"/>
        </w:rPr>
      </w:pPr>
    </w:p>
    <w:p w14:paraId="2AA59E68" w14:textId="595E97AF" w:rsidR="00777931" w:rsidRPr="00134489" w:rsidRDefault="00777931" w:rsidP="00777931">
      <w:pPr>
        <w:pStyle w:val="Subtitle"/>
        <w:rPr>
          <w:rFonts w:ascii="Times New Roman" w:hAnsi="Times New Roman" w:cs="Times New Roman"/>
          <w:bCs/>
          <w:iCs/>
          <w:color w:val="auto"/>
        </w:rPr>
      </w:pPr>
      <w:r w:rsidRPr="00134489">
        <w:rPr>
          <w:rFonts w:ascii="Times New Roman" w:hAnsi="Times New Roman" w:cs="Times New Roman"/>
          <w:bCs/>
          <w:iCs/>
          <w:color w:val="auto"/>
        </w:rPr>
        <w:t xml:space="preserve">We are asking you to </w:t>
      </w:r>
      <w:r w:rsidR="00A43B96" w:rsidRPr="00134489">
        <w:rPr>
          <w:rFonts w:ascii="Times New Roman" w:hAnsi="Times New Roman" w:cs="Times New Roman"/>
          <w:bCs/>
          <w:iCs/>
          <w:color w:val="auto"/>
        </w:rPr>
        <w:t xml:space="preserve">help us with </w:t>
      </w:r>
      <w:r w:rsidRPr="00134489">
        <w:rPr>
          <w:rFonts w:ascii="Times New Roman" w:hAnsi="Times New Roman" w:cs="Times New Roman"/>
          <w:bCs/>
          <w:iCs/>
          <w:color w:val="auto"/>
        </w:rPr>
        <w:t xml:space="preserve">a study. The purpose of this form is to </w:t>
      </w:r>
      <w:r w:rsidR="00A43B96" w:rsidRPr="00134489">
        <w:rPr>
          <w:rFonts w:ascii="Times New Roman" w:hAnsi="Times New Roman" w:cs="Times New Roman"/>
          <w:bCs/>
          <w:iCs/>
          <w:color w:val="auto"/>
        </w:rPr>
        <w:t xml:space="preserve">share </w:t>
      </w:r>
      <w:r w:rsidRPr="00134489">
        <w:rPr>
          <w:rFonts w:ascii="Times New Roman" w:hAnsi="Times New Roman" w:cs="Times New Roman"/>
          <w:bCs/>
          <w:iCs/>
          <w:color w:val="auto"/>
        </w:rPr>
        <w:t xml:space="preserve">the information </w:t>
      </w:r>
      <w:r w:rsidR="00A43B96" w:rsidRPr="00134489">
        <w:rPr>
          <w:rFonts w:ascii="Times New Roman" w:hAnsi="Times New Roman" w:cs="Times New Roman"/>
          <w:bCs/>
          <w:iCs/>
          <w:color w:val="auto"/>
        </w:rPr>
        <w:t>you need to participate in the study.</w:t>
      </w:r>
      <w:r w:rsidRPr="00134489">
        <w:rPr>
          <w:rFonts w:ascii="Times New Roman" w:hAnsi="Times New Roman" w:cs="Times New Roman"/>
          <w:bCs/>
          <w:iCs/>
          <w:color w:val="auto"/>
        </w:rPr>
        <w:t xml:space="preserve">  Please read the form carefully. You may ask questions about the </w:t>
      </w:r>
      <w:r w:rsidR="00A43B96" w:rsidRPr="00134489">
        <w:rPr>
          <w:rFonts w:ascii="Times New Roman" w:hAnsi="Times New Roman" w:cs="Times New Roman"/>
          <w:bCs/>
          <w:iCs/>
          <w:color w:val="auto"/>
        </w:rPr>
        <w:t xml:space="preserve">study to help you decide about participating. </w:t>
      </w:r>
      <w:r w:rsidRPr="00134489">
        <w:rPr>
          <w:rFonts w:ascii="Times New Roman" w:hAnsi="Times New Roman" w:cs="Times New Roman"/>
          <w:bCs/>
          <w:iCs/>
          <w:color w:val="auto"/>
        </w:rPr>
        <w:t>We will give you a copy of this form for your records.</w:t>
      </w:r>
    </w:p>
    <w:p w14:paraId="164BBEB6" w14:textId="4A40B9DC" w:rsidR="003C3A52" w:rsidRPr="00134489" w:rsidRDefault="008E2E43" w:rsidP="00747FC6">
      <w:pPr>
        <w:pStyle w:val="Subtitle"/>
        <w:rPr>
          <w:rFonts w:ascii="Times New Roman" w:hAnsi="Times New Roman" w:cs="Times New Roman"/>
          <w:color w:val="auto"/>
        </w:rPr>
      </w:pPr>
      <w:r w:rsidRPr="00134489">
        <w:rPr>
          <w:rFonts w:ascii="Times New Roman" w:hAnsi="Times New Roman" w:cs="Times New Roman"/>
          <w:color w:val="auto"/>
        </w:rPr>
        <w:t>Hello,</w:t>
      </w:r>
      <w:bookmarkStart w:id="3" w:name="_cl2b6xwybu8h" w:colFirst="0" w:colLast="0"/>
      <w:bookmarkEnd w:id="3"/>
      <w:r w:rsidR="00836C26" w:rsidRPr="00134489">
        <w:rPr>
          <w:rFonts w:ascii="Times New Roman" w:hAnsi="Times New Roman" w:cs="Times New Roman"/>
          <w:color w:val="auto"/>
        </w:rPr>
        <w:t xml:space="preserve"> </w:t>
      </w:r>
      <w:r w:rsidRPr="00134489">
        <w:rPr>
          <w:rFonts w:ascii="Times New Roman" w:hAnsi="Times New Roman" w:cs="Times New Roman"/>
          <w:color w:val="auto"/>
        </w:rPr>
        <w:t xml:space="preserve">First, thank you for </w:t>
      </w:r>
      <w:r w:rsidR="00A43B96" w:rsidRPr="00134489">
        <w:rPr>
          <w:rFonts w:ascii="Times New Roman" w:hAnsi="Times New Roman" w:cs="Times New Roman"/>
          <w:color w:val="auto"/>
        </w:rPr>
        <w:t>participating in our study</w:t>
      </w:r>
      <w:r w:rsidRPr="00134489">
        <w:rPr>
          <w:rFonts w:ascii="Times New Roman" w:hAnsi="Times New Roman" w:cs="Times New Roman"/>
          <w:color w:val="auto"/>
        </w:rPr>
        <w:t>!</w:t>
      </w:r>
      <w:r w:rsidR="00777931" w:rsidRPr="00134489">
        <w:rPr>
          <w:rFonts w:ascii="Times New Roman" w:hAnsi="Times New Roman" w:cs="Times New Roman"/>
          <w:color w:val="auto"/>
        </w:rPr>
        <w:t xml:space="preserve"> </w:t>
      </w:r>
      <w:r w:rsidRPr="00134489">
        <w:rPr>
          <w:rFonts w:ascii="Times New Roman" w:hAnsi="Times New Roman" w:cs="Times New Roman"/>
          <w:color w:val="auto"/>
        </w:rPr>
        <w:t>The Edward Via College of Osteopathic Medicine, VCOM, is joining forces with New Beginnings Pediatrics in Blacksburg, VA to offer your children a</w:t>
      </w:r>
      <w:r w:rsidR="00A43B96" w:rsidRPr="00134489">
        <w:rPr>
          <w:rFonts w:ascii="Times New Roman" w:hAnsi="Times New Roman" w:cs="Times New Roman"/>
          <w:color w:val="auto"/>
        </w:rPr>
        <w:t xml:space="preserve"> future</w:t>
      </w:r>
      <w:r w:rsidRPr="00134489">
        <w:rPr>
          <w:rFonts w:ascii="Times New Roman" w:hAnsi="Times New Roman" w:cs="Times New Roman"/>
          <w:color w:val="auto"/>
        </w:rPr>
        <w:t xml:space="preserve"> tailored nutrition program. To better understand </w:t>
      </w:r>
      <w:r w:rsidR="00A43B96" w:rsidRPr="00134489">
        <w:rPr>
          <w:rFonts w:ascii="Times New Roman" w:hAnsi="Times New Roman" w:cs="Times New Roman"/>
          <w:color w:val="auto"/>
        </w:rPr>
        <w:t xml:space="preserve">your nutrition </w:t>
      </w:r>
      <w:r w:rsidRPr="00134489">
        <w:rPr>
          <w:rFonts w:ascii="Times New Roman" w:hAnsi="Times New Roman" w:cs="Times New Roman"/>
          <w:color w:val="auto"/>
        </w:rPr>
        <w:t xml:space="preserve">needs we are administering a </w:t>
      </w:r>
      <w:r w:rsidR="00836C26" w:rsidRPr="00134489">
        <w:rPr>
          <w:rFonts w:ascii="Times New Roman" w:hAnsi="Times New Roman" w:cs="Times New Roman"/>
          <w:color w:val="auto"/>
        </w:rPr>
        <w:t xml:space="preserve">brief </w:t>
      </w:r>
      <w:r w:rsidR="00A43B96" w:rsidRPr="00134489">
        <w:rPr>
          <w:rFonts w:ascii="Times New Roman" w:hAnsi="Times New Roman" w:cs="Times New Roman"/>
          <w:color w:val="auto"/>
        </w:rPr>
        <w:t>survey</w:t>
      </w:r>
      <w:r w:rsidRPr="00134489">
        <w:rPr>
          <w:rFonts w:ascii="Times New Roman" w:hAnsi="Times New Roman" w:cs="Times New Roman"/>
          <w:color w:val="auto"/>
        </w:rPr>
        <w:t xml:space="preserve"> to caregivers of patients aged newborn to six years old. </w:t>
      </w:r>
    </w:p>
    <w:p w14:paraId="7BBB03BE" w14:textId="7AE7A4EC" w:rsidR="00F51D69" w:rsidRPr="00134489" w:rsidRDefault="003C3A52" w:rsidP="008F5409">
      <w:pPr>
        <w:pStyle w:val="Subtitle"/>
        <w:rPr>
          <w:rFonts w:ascii="Times New Roman" w:hAnsi="Times New Roman" w:cs="Times New Roman"/>
          <w:color w:val="auto"/>
        </w:rPr>
      </w:pPr>
      <w:r w:rsidRPr="00134489">
        <w:rPr>
          <w:rFonts w:ascii="Times New Roman" w:hAnsi="Times New Roman" w:cs="Times New Roman"/>
          <w:color w:val="auto"/>
        </w:rPr>
        <w:t xml:space="preserve">The </w:t>
      </w:r>
      <w:r w:rsidR="00A43B96" w:rsidRPr="00134489">
        <w:rPr>
          <w:rFonts w:ascii="Times New Roman" w:hAnsi="Times New Roman" w:cs="Times New Roman"/>
          <w:color w:val="auto"/>
        </w:rPr>
        <w:t>survey</w:t>
      </w:r>
      <w:r w:rsidRPr="00134489">
        <w:rPr>
          <w:rFonts w:ascii="Times New Roman" w:hAnsi="Times New Roman" w:cs="Times New Roman"/>
          <w:color w:val="auto"/>
        </w:rPr>
        <w:t xml:space="preserve"> </w:t>
      </w:r>
      <w:r w:rsidR="00747FC6" w:rsidRPr="00134489">
        <w:rPr>
          <w:rFonts w:ascii="Times New Roman" w:hAnsi="Times New Roman" w:cs="Times New Roman"/>
          <w:color w:val="auto"/>
        </w:rPr>
        <w:t xml:space="preserve">will </w:t>
      </w:r>
      <w:r w:rsidR="00E45960" w:rsidRPr="00134489">
        <w:rPr>
          <w:rFonts w:ascii="Times New Roman" w:hAnsi="Times New Roman" w:cs="Times New Roman"/>
          <w:color w:val="auto"/>
        </w:rPr>
        <w:t>be distributed at the start of your visit and</w:t>
      </w:r>
      <w:r w:rsidR="00747FC6" w:rsidRPr="00134489">
        <w:rPr>
          <w:rFonts w:ascii="Times New Roman" w:hAnsi="Times New Roman" w:cs="Times New Roman"/>
          <w:color w:val="auto"/>
        </w:rPr>
        <w:t xml:space="preserve"> ask</w:t>
      </w:r>
      <w:r w:rsidRPr="00134489">
        <w:rPr>
          <w:rFonts w:ascii="Times New Roman" w:hAnsi="Times New Roman" w:cs="Times New Roman"/>
          <w:color w:val="auto"/>
        </w:rPr>
        <w:t xml:space="preserve"> for information</w:t>
      </w:r>
      <w:r w:rsidR="00A43B96" w:rsidRPr="00134489">
        <w:rPr>
          <w:rFonts w:ascii="Times New Roman" w:hAnsi="Times New Roman" w:cs="Times New Roman"/>
          <w:color w:val="auto"/>
        </w:rPr>
        <w:t xml:space="preserve"> about your family and responses about your children’s eating patterns.</w:t>
      </w:r>
      <w:r w:rsidRPr="00134489">
        <w:rPr>
          <w:rFonts w:ascii="Times New Roman" w:hAnsi="Times New Roman" w:cs="Times New Roman"/>
          <w:color w:val="auto"/>
        </w:rPr>
        <w:t xml:space="preserve"> </w:t>
      </w:r>
      <w:r w:rsidR="008E2E43" w:rsidRPr="00134489">
        <w:rPr>
          <w:rFonts w:ascii="Times New Roman" w:hAnsi="Times New Roman" w:cs="Times New Roman"/>
          <w:color w:val="auto"/>
        </w:rPr>
        <w:t>Please feel free to complete the screening questions during the course of your visit and then drop the form off in the designated box in the waiting room of the office.</w:t>
      </w:r>
      <w:r w:rsidR="00A43B96" w:rsidRPr="00134489">
        <w:rPr>
          <w:rFonts w:ascii="Times New Roman" w:hAnsi="Times New Roman" w:cs="Times New Roman"/>
          <w:color w:val="auto"/>
        </w:rPr>
        <w:t xml:space="preserve"> Feel free to not answer questions that you choose not to respond to and skip to the next question.</w:t>
      </w:r>
    </w:p>
    <w:p w14:paraId="41F4AFA2" w14:textId="78B723E4" w:rsidR="00E45960" w:rsidRPr="00134489" w:rsidRDefault="00E45960" w:rsidP="00E45960">
      <w:pPr>
        <w:rPr>
          <w:rFonts w:ascii="Times New Roman" w:hAnsi="Times New Roman" w:cs="Times New Roman"/>
          <w:color w:val="auto"/>
        </w:rPr>
      </w:pPr>
      <w:r w:rsidRPr="00134489">
        <w:rPr>
          <w:rFonts w:ascii="Times New Roman" w:hAnsi="Times New Roman" w:cs="Times New Roman"/>
          <w:color w:val="auto"/>
        </w:rPr>
        <w:t xml:space="preserve">No identifying information will be connected to your responses so we ask that you please give us an honest response to the best of your ability. These </w:t>
      </w:r>
      <w:r w:rsidR="00A43B96" w:rsidRPr="00134489">
        <w:rPr>
          <w:rFonts w:ascii="Times New Roman" w:hAnsi="Times New Roman" w:cs="Times New Roman"/>
          <w:color w:val="auto"/>
        </w:rPr>
        <w:t>surveys</w:t>
      </w:r>
      <w:r w:rsidRPr="00134489">
        <w:rPr>
          <w:rFonts w:ascii="Times New Roman" w:hAnsi="Times New Roman" w:cs="Times New Roman"/>
          <w:color w:val="auto"/>
        </w:rPr>
        <w:t xml:space="preserve"> are anonymous and only </w:t>
      </w:r>
      <w:r w:rsidR="00A43B96" w:rsidRPr="00134489">
        <w:rPr>
          <w:rFonts w:ascii="Times New Roman" w:hAnsi="Times New Roman" w:cs="Times New Roman"/>
          <w:color w:val="auto"/>
        </w:rPr>
        <w:t xml:space="preserve">the </w:t>
      </w:r>
      <w:r w:rsidRPr="00134489">
        <w:rPr>
          <w:rFonts w:ascii="Times New Roman" w:hAnsi="Times New Roman" w:cs="Times New Roman"/>
          <w:color w:val="auto"/>
        </w:rPr>
        <w:t xml:space="preserve">investigators will be able to </w:t>
      </w:r>
      <w:r w:rsidR="0014608B" w:rsidRPr="00134489">
        <w:rPr>
          <w:rFonts w:ascii="Times New Roman" w:hAnsi="Times New Roman" w:cs="Times New Roman"/>
          <w:color w:val="auto"/>
        </w:rPr>
        <w:t>collect them from the drop-off box</w:t>
      </w:r>
      <w:r w:rsidR="00A43B96" w:rsidRPr="00134489">
        <w:rPr>
          <w:rFonts w:ascii="Times New Roman" w:hAnsi="Times New Roman" w:cs="Times New Roman"/>
          <w:color w:val="auto"/>
        </w:rPr>
        <w:t>.</w:t>
      </w:r>
      <w:r w:rsidRPr="00134489">
        <w:rPr>
          <w:rFonts w:ascii="Times New Roman" w:hAnsi="Times New Roman" w:cs="Times New Roman"/>
          <w:color w:val="auto"/>
        </w:rPr>
        <w:t xml:space="preserve"> </w:t>
      </w:r>
    </w:p>
    <w:p w14:paraId="508B9240" w14:textId="72777C9E" w:rsidR="00F51D69" w:rsidRPr="00134489" w:rsidRDefault="008E2E43">
      <w:pPr>
        <w:rPr>
          <w:rFonts w:ascii="Times New Roman" w:hAnsi="Times New Roman" w:cs="Times New Roman"/>
          <w:color w:val="auto"/>
        </w:rPr>
      </w:pPr>
      <w:r w:rsidRPr="00134489">
        <w:rPr>
          <w:rFonts w:ascii="Times New Roman" w:hAnsi="Times New Roman" w:cs="Times New Roman"/>
          <w:color w:val="auto"/>
        </w:rPr>
        <w:t>There is minimal risk associated with this research project</w:t>
      </w:r>
      <w:r w:rsidR="00FE0BAA" w:rsidRPr="00134489">
        <w:rPr>
          <w:rFonts w:ascii="Times New Roman" w:hAnsi="Times New Roman" w:cs="Times New Roman"/>
          <w:color w:val="auto"/>
        </w:rPr>
        <w:t xml:space="preserve"> and no compensation will be provided for your participation in this study.</w:t>
      </w:r>
      <w:r w:rsidRPr="00134489">
        <w:rPr>
          <w:rFonts w:ascii="Times New Roman" w:hAnsi="Times New Roman" w:cs="Times New Roman"/>
          <w:color w:val="auto"/>
        </w:rPr>
        <w:t xml:space="preserve"> </w:t>
      </w:r>
      <w:r w:rsidR="00747FC6" w:rsidRPr="00134489">
        <w:rPr>
          <w:rFonts w:ascii="Times New Roman" w:hAnsi="Times New Roman" w:cs="Times New Roman"/>
          <w:color w:val="auto"/>
        </w:rPr>
        <w:t>Although p</w:t>
      </w:r>
      <w:r w:rsidR="003C3A52" w:rsidRPr="00134489">
        <w:rPr>
          <w:rFonts w:ascii="Times New Roman" w:hAnsi="Times New Roman" w:cs="Times New Roman"/>
          <w:color w:val="auto"/>
        </w:rPr>
        <w:t>articipants will not benefit from being in the study</w:t>
      </w:r>
      <w:r w:rsidRPr="00134489">
        <w:rPr>
          <w:rFonts w:ascii="Times New Roman" w:hAnsi="Times New Roman" w:cs="Times New Roman"/>
          <w:color w:val="auto"/>
        </w:rPr>
        <w:t xml:space="preserve">, we hope that you will take advantage of the free nutrition education classes we will be providing to the caregivers </w:t>
      </w:r>
      <w:r w:rsidR="00E45960" w:rsidRPr="00134489">
        <w:rPr>
          <w:rFonts w:ascii="Times New Roman" w:hAnsi="Times New Roman" w:cs="Times New Roman"/>
          <w:color w:val="auto"/>
        </w:rPr>
        <w:t>in</w:t>
      </w:r>
      <w:r w:rsidRPr="00134489">
        <w:rPr>
          <w:rFonts w:ascii="Times New Roman" w:hAnsi="Times New Roman" w:cs="Times New Roman"/>
          <w:color w:val="auto"/>
        </w:rPr>
        <w:t xml:space="preserve"> this clinic in the near future. </w:t>
      </w:r>
    </w:p>
    <w:p w14:paraId="03C51690" w14:textId="2C37E6AD" w:rsidR="00747FC6" w:rsidRPr="00134489" w:rsidRDefault="00747FC6" w:rsidP="00747FC6">
      <w:pPr>
        <w:rPr>
          <w:rFonts w:ascii="Times New Roman" w:hAnsi="Times New Roman" w:cs="Times New Roman"/>
          <w:color w:val="auto"/>
        </w:rPr>
      </w:pPr>
      <w:r w:rsidRPr="00134489">
        <w:rPr>
          <w:rFonts w:ascii="Times New Roman" w:hAnsi="Times New Roman" w:cs="Times New Roman"/>
          <w:iCs/>
          <w:color w:val="auto"/>
        </w:rPr>
        <w:t xml:space="preserve">You are free to choose whether or not to participate in this study.  </w:t>
      </w:r>
      <w:r w:rsidRPr="00134489">
        <w:rPr>
          <w:rFonts w:ascii="Times New Roman" w:hAnsi="Times New Roman" w:cs="Times New Roman"/>
          <w:color w:val="auto"/>
        </w:rPr>
        <w:t>If you decide during the course of taking this questionnaire that you do not wish to continue, please note that you can withdraw at any time without penalty.</w:t>
      </w:r>
    </w:p>
    <w:p w14:paraId="7B9C8733" w14:textId="1555C5B7" w:rsidR="00F51D69" w:rsidRPr="00134489" w:rsidRDefault="003206F0">
      <w:pPr>
        <w:rPr>
          <w:rFonts w:ascii="Times New Roman" w:hAnsi="Times New Roman" w:cs="Times New Roman"/>
          <w:color w:val="auto"/>
        </w:rPr>
      </w:pPr>
      <w:r w:rsidRPr="00134489">
        <w:rPr>
          <w:rFonts w:ascii="Times New Roman" w:hAnsi="Times New Roman" w:cs="Times New Roman"/>
          <w:iCs/>
          <w:color w:val="auto"/>
        </w:rPr>
        <w:t xml:space="preserve">I have read this consent form and I volunteer to participate in this research study.  I have had all of my questions answered.  </w:t>
      </w:r>
    </w:p>
    <w:p w14:paraId="14EF21C3" w14:textId="57886DA2" w:rsidR="00A43B96" w:rsidRDefault="00A43B96">
      <w:pPr>
        <w:spacing w:before="0" w:line="240" w:lineRule="auto"/>
        <w:rPr>
          <w:rFonts w:ascii="Times New Roman" w:hAnsi="Times New Roman" w:cs="Times New Roman"/>
          <w:color w:val="auto"/>
        </w:rPr>
      </w:pPr>
    </w:p>
    <w:p w14:paraId="27E2CD66" w14:textId="77777777" w:rsidR="000D0331" w:rsidRPr="00134489" w:rsidRDefault="000D0331">
      <w:pPr>
        <w:spacing w:before="0" w:line="240" w:lineRule="auto"/>
        <w:rPr>
          <w:rFonts w:ascii="Times New Roman" w:hAnsi="Times New Roman" w:cs="Times New Roman"/>
          <w:color w:val="auto"/>
        </w:rPr>
      </w:pPr>
    </w:p>
    <w:p w14:paraId="19D016BD" w14:textId="076137F3" w:rsidR="00FE0BAA" w:rsidRPr="000D0331" w:rsidRDefault="000D0331">
      <w:pPr>
        <w:spacing w:before="0" w:line="240" w:lineRule="auto"/>
        <w:rPr>
          <w:rFonts w:ascii="Times New Roman" w:hAnsi="Times New Roman" w:cs="Times New Roman"/>
          <w:b/>
          <w:color w:val="auto"/>
        </w:rPr>
      </w:pPr>
      <w:r w:rsidRPr="000D0331">
        <w:rPr>
          <w:rFonts w:ascii="Times New Roman" w:hAnsi="Times New Roman" w:cs="Times New Roman"/>
          <w:color w:val="212121"/>
          <w:shd w:val="clear" w:color="auto" w:fill="FFFFFF"/>
        </w:rPr>
        <w:t>Should you have questions about the conduct of this research, your rights as a research subject, or need to report a research-related injury, you may contact the VCOM</w:t>
      </w:r>
      <w:r>
        <w:rPr>
          <w:rFonts w:ascii="Times New Roman" w:hAnsi="Times New Roman" w:cs="Times New Roman"/>
          <w:color w:val="212121"/>
          <w:shd w:val="clear" w:color="auto" w:fill="FFFFFF"/>
        </w:rPr>
        <w:t xml:space="preserve"> IRB </w:t>
      </w:r>
      <w:r w:rsidRPr="000D0331">
        <w:rPr>
          <w:rFonts w:ascii="Times New Roman" w:hAnsi="Times New Roman" w:cs="Times New Roman"/>
          <w:color w:val="212121"/>
          <w:shd w:val="clear" w:color="auto" w:fill="FFFFFF"/>
        </w:rPr>
        <w:t>Chairman, P. Gunnar Brolinson, DO at (540) 231-3041 or </w:t>
      </w:r>
      <w:hyperlink r:id="rId8" w:tgtFrame="_blank" w:history="1">
        <w:r w:rsidRPr="000D0331">
          <w:rPr>
            <w:rStyle w:val="Hyperlink"/>
            <w:rFonts w:ascii="Times New Roman" w:hAnsi="Times New Roman" w:cs="Times New Roman"/>
            <w:shd w:val="clear" w:color="auto" w:fill="FFFFFF"/>
          </w:rPr>
          <w:t>pbrolins@vcom.vt.edu</w:t>
        </w:r>
      </w:hyperlink>
    </w:p>
    <w:p w14:paraId="4E6CEB77" w14:textId="37AC11B6" w:rsidR="00FE0BAA" w:rsidRDefault="00FE0BAA">
      <w:pPr>
        <w:spacing w:before="0" w:line="240" w:lineRule="auto"/>
        <w:rPr>
          <w:rFonts w:ascii="Times New Roman" w:hAnsi="Times New Roman" w:cs="Times New Roman"/>
          <w:b/>
          <w:color w:val="auto"/>
        </w:rPr>
      </w:pPr>
    </w:p>
    <w:p w14:paraId="5F3041F1" w14:textId="77777777" w:rsidR="000D0331" w:rsidRPr="00134489" w:rsidRDefault="000D0331">
      <w:pPr>
        <w:spacing w:before="0" w:line="240" w:lineRule="auto"/>
        <w:rPr>
          <w:rFonts w:ascii="Times New Roman" w:hAnsi="Times New Roman" w:cs="Times New Roman"/>
          <w:b/>
          <w:color w:val="auto"/>
        </w:rPr>
      </w:pPr>
    </w:p>
    <w:p w14:paraId="6932D055" w14:textId="0FF1A98C" w:rsidR="00F51D69" w:rsidRPr="00134489" w:rsidRDefault="008E2E43">
      <w:pPr>
        <w:spacing w:before="0" w:line="240" w:lineRule="auto"/>
        <w:rPr>
          <w:rFonts w:ascii="Times New Roman" w:hAnsi="Times New Roman" w:cs="Times New Roman"/>
          <w:color w:val="auto"/>
        </w:rPr>
      </w:pPr>
      <w:r w:rsidRPr="00134489">
        <w:rPr>
          <w:rFonts w:ascii="Times New Roman" w:hAnsi="Times New Roman" w:cs="Times New Roman"/>
          <w:b/>
          <w:color w:val="auto"/>
        </w:rPr>
        <w:t>Principal Investigator:</w:t>
      </w:r>
      <w:r w:rsidRPr="00134489">
        <w:rPr>
          <w:rFonts w:ascii="Times New Roman" w:hAnsi="Times New Roman" w:cs="Times New Roman"/>
          <w:color w:val="auto"/>
        </w:rPr>
        <w:t xml:space="preserve"> Susan Meacham, PhD, RDN. </w:t>
      </w:r>
      <w:r w:rsidR="00DF3826" w:rsidRPr="00134489">
        <w:rPr>
          <w:rFonts w:ascii="Times New Roman" w:hAnsi="Times New Roman" w:cs="Times New Roman"/>
          <w:color w:val="auto"/>
        </w:rPr>
        <w:t xml:space="preserve">Email: </w:t>
      </w:r>
      <w:hyperlink r:id="rId9" w:history="1">
        <w:r w:rsidR="00DF3826" w:rsidRPr="00134489">
          <w:rPr>
            <w:rStyle w:val="Hyperlink"/>
            <w:rFonts w:ascii="Times New Roman" w:hAnsi="Times New Roman" w:cs="Times New Roman"/>
          </w:rPr>
          <w:t>smeacham@vcom.vt.edu</w:t>
        </w:r>
      </w:hyperlink>
      <w:r w:rsidR="00DF3826" w:rsidRPr="00134489">
        <w:rPr>
          <w:rFonts w:ascii="Times New Roman" w:hAnsi="Times New Roman" w:cs="Times New Roman"/>
          <w:color w:val="auto"/>
        </w:rPr>
        <w:t xml:space="preserve"> Phone: 540-231-0907</w:t>
      </w:r>
    </w:p>
    <w:p w14:paraId="5D6F3CE5" w14:textId="77777777" w:rsidR="00F51D69" w:rsidRPr="00134489" w:rsidRDefault="008E2E43">
      <w:pPr>
        <w:spacing w:before="0" w:line="240" w:lineRule="auto"/>
        <w:rPr>
          <w:rFonts w:ascii="Times New Roman" w:hAnsi="Times New Roman" w:cs="Times New Roman"/>
          <w:color w:val="auto"/>
        </w:rPr>
      </w:pPr>
      <w:r w:rsidRPr="00134489">
        <w:rPr>
          <w:rFonts w:ascii="Times New Roman" w:hAnsi="Times New Roman" w:cs="Times New Roman"/>
          <w:b/>
          <w:color w:val="auto"/>
        </w:rPr>
        <w:t>Co-Principal Investigators:</w:t>
      </w:r>
      <w:r w:rsidRPr="00134489">
        <w:rPr>
          <w:rFonts w:ascii="Times New Roman" w:hAnsi="Times New Roman" w:cs="Times New Roman"/>
          <w:color w:val="auto"/>
        </w:rPr>
        <w:t xml:space="preserve"> Dr. Sofia Abraham-Hardee, DO, PhD, Dr. Christina Kozar, DO, and Dr. Ancy Abraham, MD. </w:t>
      </w:r>
    </w:p>
    <w:p w14:paraId="0F800C3D" w14:textId="1A60AE74" w:rsidR="00F51D69" w:rsidRPr="00134489" w:rsidRDefault="008E2E43">
      <w:pPr>
        <w:spacing w:before="0" w:line="240" w:lineRule="auto"/>
        <w:rPr>
          <w:rFonts w:ascii="Times New Roman" w:hAnsi="Times New Roman" w:cs="Times New Roman"/>
          <w:color w:val="auto"/>
        </w:rPr>
      </w:pPr>
      <w:r w:rsidRPr="00134489">
        <w:rPr>
          <w:rFonts w:ascii="Times New Roman" w:hAnsi="Times New Roman" w:cs="Times New Roman"/>
          <w:b/>
          <w:color w:val="auto"/>
        </w:rPr>
        <w:t>VCOM Medical Students:</w:t>
      </w:r>
      <w:r w:rsidRPr="00134489">
        <w:rPr>
          <w:rFonts w:ascii="Times New Roman" w:hAnsi="Times New Roman" w:cs="Times New Roman"/>
          <w:color w:val="auto"/>
        </w:rPr>
        <w:t xml:space="preserve"> Jordan Hiegel, OMSI, Emilee Young, OMSI, Mayra Manchego, OMSI</w:t>
      </w:r>
      <w:r w:rsidR="000D0331">
        <w:rPr>
          <w:rFonts w:ascii="Times New Roman" w:hAnsi="Times New Roman" w:cs="Times New Roman"/>
          <w:color w:val="auto"/>
        </w:rPr>
        <w:t xml:space="preserve">, </w:t>
      </w:r>
      <w:r w:rsidRPr="00134489">
        <w:rPr>
          <w:rFonts w:ascii="Times New Roman" w:hAnsi="Times New Roman" w:cs="Times New Roman"/>
          <w:color w:val="auto"/>
        </w:rPr>
        <w:t>Areeka Memon, MPH, OMSI</w:t>
      </w:r>
      <w:r w:rsidR="000D0331">
        <w:rPr>
          <w:rFonts w:ascii="Times New Roman" w:hAnsi="Times New Roman" w:cs="Times New Roman"/>
          <w:color w:val="auto"/>
        </w:rPr>
        <w:t xml:space="preserve">, and Suhani Patel, OMSI. </w:t>
      </w:r>
    </w:p>
    <w:sectPr w:rsidR="00F51D69" w:rsidRPr="00134489">
      <w:headerReference w:type="default" r:id="rId10"/>
      <w:footerReference w:type="default" r:id="rId11"/>
      <w:pgSz w:w="12240" w:h="15840"/>
      <w:pgMar w:top="1008" w:right="1440" w:bottom="1008"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32148" w14:textId="77777777" w:rsidR="003D54CC" w:rsidRDefault="003D54CC">
      <w:pPr>
        <w:spacing w:before="0" w:line="240" w:lineRule="auto"/>
      </w:pPr>
      <w:r>
        <w:separator/>
      </w:r>
    </w:p>
  </w:endnote>
  <w:endnote w:type="continuationSeparator" w:id="0">
    <w:p w14:paraId="0426B131" w14:textId="77777777" w:rsidR="003D54CC" w:rsidRDefault="003D54C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w:altName w:val="Arial"/>
    <w:charset w:val="00"/>
    <w:family w:val="auto"/>
    <w:pitch w:val="default"/>
  </w:font>
  <w:font w:name="Yanone Kaffeesatz">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Yellowtail">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7DDE6" w14:textId="77777777" w:rsidR="00F51D69" w:rsidRDefault="00F51D6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E4786" w14:textId="77777777" w:rsidR="003D54CC" w:rsidRDefault="003D54CC">
      <w:pPr>
        <w:spacing w:before="0" w:line="240" w:lineRule="auto"/>
      </w:pPr>
      <w:r>
        <w:separator/>
      </w:r>
    </w:p>
  </w:footnote>
  <w:footnote w:type="continuationSeparator" w:id="0">
    <w:p w14:paraId="5B91B8FB" w14:textId="77777777" w:rsidR="003D54CC" w:rsidRDefault="003D54C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6D096" w14:textId="77777777" w:rsidR="00F51D69" w:rsidRDefault="00F51D6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69"/>
    <w:rsid w:val="000D0331"/>
    <w:rsid w:val="000E54D5"/>
    <w:rsid w:val="00134489"/>
    <w:rsid w:val="0014608B"/>
    <w:rsid w:val="003206F0"/>
    <w:rsid w:val="00381F2E"/>
    <w:rsid w:val="003C3A52"/>
    <w:rsid w:val="003D54CC"/>
    <w:rsid w:val="004F3F9F"/>
    <w:rsid w:val="0050205D"/>
    <w:rsid w:val="005110FB"/>
    <w:rsid w:val="00574111"/>
    <w:rsid w:val="005B68BE"/>
    <w:rsid w:val="006B1A70"/>
    <w:rsid w:val="00747FC6"/>
    <w:rsid w:val="00777931"/>
    <w:rsid w:val="007C35F4"/>
    <w:rsid w:val="00836C26"/>
    <w:rsid w:val="008E2E43"/>
    <w:rsid w:val="008F5409"/>
    <w:rsid w:val="00A13E34"/>
    <w:rsid w:val="00A43B96"/>
    <w:rsid w:val="00B27D2D"/>
    <w:rsid w:val="00B62A7A"/>
    <w:rsid w:val="00CB4DCB"/>
    <w:rsid w:val="00DF1FBC"/>
    <w:rsid w:val="00DF3826"/>
    <w:rsid w:val="00E45960"/>
    <w:rsid w:val="00E75B48"/>
    <w:rsid w:val="00F51D69"/>
    <w:rsid w:val="00F770B8"/>
    <w:rsid w:val="00FE0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12C66"/>
  <w15:docId w15:val="{80AFFF51-0472-4895-B9EA-61AFD06A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Source Sans Pro" w:hAnsi="Source Sans Pro" w:cs="Source Sans Pro"/>
        <w:color w:val="666666"/>
        <w:sz w:val="22"/>
        <w:szCs w:val="22"/>
        <w:lang w:val="en" w:eastAsia="en-US" w:bidi="ar-SA"/>
      </w:rPr>
    </w:rPrDefault>
    <w:pPrDefault>
      <w:pPr>
        <w:pBdr>
          <w:top w:val="nil"/>
          <w:left w:val="nil"/>
          <w:bottom w:val="nil"/>
          <w:right w:val="nil"/>
          <w:between w:val="nil"/>
        </w:pBdr>
        <w:spacing w:before="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840" w:line="240" w:lineRule="auto"/>
      <w:ind w:left="-15" w:right="-15"/>
      <w:outlineLvl w:val="0"/>
    </w:pPr>
    <w:rPr>
      <w:rFonts w:ascii="Yanone Kaffeesatz" w:eastAsia="Yanone Kaffeesatz" w:hAnsi="Yanone Kaffeesatz" w:cs="Yanone Kaffeesatz"/>
      <w:color w:val="434343"/>
      <w:sz w:val="84"/>
      <w:szCs w:val="84"/>
    </w:rPr>
  </w:style>
  <w:style w:type="paragraph" w:styleId="Heading2">
    <w:name w:val="heading 2"/>
    <w:basedOn w:val="Normal"/>
    <w:next w:val="Normal"/>
    <w:pPr>
      <w:outlineLvl w:val="1"/>
    </w:pPr>
    <w:rPr>
      <w:b/>
      <w:color w:val="434343"/>
      <w:sz w:val="32"/>
      <w:szCs w:val="32"/>
    </w:rPr>
  </w:style>
  <w:style w:type="paragraph" w:styleId="Heading3">
    <w:name w:val="heading 3"/>
    <w:basedOn w:val="Normal"/>
    <w:next w:val="Normal"/>
    <w:pPr>
      <w:widowControl w:val="0"/>
      <w:spacing w:line="240" w:lineRule="auto"/>
      <w:contextualSpacing/>
      <w:outlineLvl w:val="2"/>
    </w:pPr>
    <w:rPr>
      <w:color w:val="B7B7B7"/>
      <w:sz w:val="20"/>
      <w:szCs w:val="20"/>
    </w:rPr>
  </w:style>
  <w:style w:type="paragraph" w:styleId="Heading4">
    <w:name w:val="heading 4"/>
    <w:basedOn w:val="Normal"/>
    <w:next w:val="Normal"/>
    <w:pPr>
      <w:keepNext/>
      <w:keepLines/>
      <w:spacing w:line="240" w:lineRule="auto"/>
      <w:ind w:left="-15" w:right="-15"/>
      <w:outlineLvl w:val="3"/>
    </w:pPr>
    <w:rPr>
      <w:color w:val="EC7B00"/>
    </w:rPr>
  </w:style>
  <w:style w:type="paragraph" w:styleId="Heading5">
    <w:name w:val="heading 5"/>
    <w:basedOn w:val="Normal"/>
    <w:next w:val="Normal"/>
    <w:pPr>
      <w:keepNext/>
      <w:keepLines/>
      <w:spacing w:before="160"/>
      <w:outlineLvl w:val="4"/>
    </w:pPr>
    <w:rPr>
      <w:rFonts w:ascii="Trebuchet MS" w:eastAsia="Trebuchet MS" w:hAnsi="Trebuchet MS" w:cs="Trebuchet MS"/>
    </w:rPr>
  </w:style>
  <w:style w:type="paragraph" w:styleId="Heading6">
    <w:name w:val="heading 6"/>
    <w:basedOn w:val="Normal"/>
    <w:next w:val="Normal"/>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ind w:left="-15" w:right="-15"/>
    </w:pPr>
    <w:rPr>
      <w:rFonts w:ascii="Yellowtail" w:eastAsia="Yellowtail" w:hAnsi="Yellowtail" w:cs="Yellowtail"/>
      <w:color w:val="000000"/>
      <w:sz w:val="36"/>
      <w:szCs w:val="36"/>
    </w:rPr>
  </w:style>
  <w:style w:type="paragraph" w:styleId="Subtitle">
    <w:name w:val="Subtitle"/>
    <w:basedOn w:val="Normal"/>
    <w:next w:val="Normal"/>
    <w:pPr>
      <w:keepNext/>
      <w:keepLines/>
      <w:spacing w:line="240" w:lineRule="auto"/>
      <w:ind w:left="-15" w:right="-15"/>
    </w:pPr>
    <w:rPr>
      <w:color w:val="D44415"/>
    </w:rPr>
  </w:style>
  <w:style w:type="character" w:styleId="Hyperlink">
    <w:name w:val="Hyperlink"/>
    <w:basedOn w:val="DefaultParagraphFont"/>
    <w:uiPriority w:val="99"/>
    <w:unhideWhenUsed/>
    <w:rsid w:val="00FE0BAA"/>
    <w:rPr>
      <w:color w:val="0000FF" w:themeColor="hyperlink"/>
      <w:u w:val="single"/>
    </w:rPr>
  </w:style>
  <w:style w:type="character" w:customStyle="1" w:styleId="UnresolvedMention1">
    <w:name w:val="Unresolved Mention1"/>
    <w:basedOn w:val="DefaultParagraphFont"/>
    <w:uiPriority w:val="99"/>
    <w:semiHidden/>
    <w:unhideWhenUsed/>
    <w:rsid w:val="00FE0BAA"/>
    <w:rPr>
      <w:color w:val="808080"/>
      <w:shd w:val="clear" w:color="auto" w:fill="E6E6E6"/>
    </w:rPr>
  </w:style>
  <w:style w:type="character" w:customStyle="1" w:styleId="highlight">
    <w:name w:val="highlight"/>
    <w:basedOn w:val="DefaultParagraphFont"/>
    <w:rsid w:val="000D0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brolins@vcom.vt.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meacham@vcom.v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 Manchego</dc:creator>
  <cp:lastModifiedBy>Meacham, Susan</cp:lastModifiedBy>
  <cp:revision>2</cp:revision>
  <dcterms:created xsi:type="dcterms:W3CDTF">2018-06-06T13:23:00Z</dcterms:created>
  <dcterms:modified xsi:type="dcterms:W3CDTF">2018-06-06T13:23:00Z</dcterms:modified>
</cp:coreProperties>
</file>